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B" w:rsidRPr="006E25A9" w:rsidRDefault="00565D5B" w:rsidP="00B9045A">
      <w:pPr>
        <w:pStyle w:val="Ttulo1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73" w:line="276" w:lineRule="auto"/>
        <w:ind w:left="0"/>
        <w:jc w:val="center"/>
      </w:pPr>
      <w:r w:rsidRPr="006E25A9">
        <w:t>EDITAL DE CHAMAMENTO PÚBLICO CMDCA/JM Nº 01/2018</w:t>
      </w:r>
    </w:p>
    <w:p w:rsidR="00565D5B" w:rsidRPr="006E25A9" w:rsidRDefault="00565D5B" w:rsidP="00B9045A">
      <w:pPr>
        <w:pStyle w:val="Corpodetexto"/>
        <w:spacing w:before="10" w:line="276" w:lineRule="auto"/>
        <w:rPr>
          <w:b/>
        </w:rPr>
      </w:pPr>
    </w:p>
    <w:p w:rsidR="00BD7AC4" w:rsidRPr="00DD0C74" w:rsidRDefault="00BD7AC4" w:rsidP="00BD7AC4">
      <w:pPr>
        <w:spacing w:line="360" w:lineRule="auto"/>
        <w:jc w:val="center"/>
        <w:rPr>
          <w:b/>
          <w:color w:val="0F243E" w:themeColor="text2" w:themeShade="80"/>
          <w:sz w:val="24"/>
          <w:szCs w:val="24"/>
          <w:u w:val="single"/>
        </w:rPr>
      </w:pPr>
      <w:r w:rsidRPr="00DD0C74">
        <w:rPr>
          <w:b/>
          <w:color w:val="0F243E" w:themeColor="text2" w:themeShade="80"/>
          <w:sz w:val="24"/>
          <w:szCs w:val="24"/>
          <w:u w:val="single"/>
        </w:rPr>
        <w:t>ANEXO III</w:t>
      </w:r>
    </w:p>
    <w:p w:rsidR="00BD7AC4" w:rsidRPr="002D20BB" w:rsidRDefault="00BD7AC4" w:rsidP="00BD7AC4">
      <w:pPr>
        <w:spacing w:line="360" w:lineRule="auto"/>
        <w:jc w:val="center"/>
        <w:rPr>
          <w:color w:val="0F243E" w:themeColor="text2" w:themeShade="80"/>
          <w:sz w:val="24"/>
          <w:szCs w:val="24"/>
        </w:rPr>
      </w:pPr>
    </w:p>
    <w:p w:rsidR="00BD7AC4" w:rsidRPr="00BD7AC4" w:rsidRDefault="00BD7AC4" w:rsidP="00BD7AC4">
      <w:pPr>
        <w:pStyle w:val="PargrafodaLista"/>
        <w:numPr>
          <w:ilvl w:val="1"/>
          <w:numId w:val="14"/>
        </w:numPr>
        <w:tabs>
          <w:tab w:val="left" w:pos="1358"/>
        </w:tabs>
        <w:spacing w:line="360" w:lineRule="auto"/>
        <w:ind w:left="0"/>
        <w:jc w:val="center"/>
        <w:rPr>
          <w:b/>
          <w:sz w:val="24"/>
          <w:szCs w:val="32"/>
          <w:u w:val="single"/>
        </w:rPr>
      </w:pPr>
      <w:r w:rsidRPr="00BD7AC4">
        <w:rPr>
          <w:b/>
          <w:sz w:val="24"/>
          <w:szCs w:val="32"/>
          <w:u w:val="single"/>
        </w:rPr>
        <w:t>Diretrizes e Ações Prioritárias</w:t>
      </w:r>
    </w:p>
    <w:p w:rsidR="00BD7AC4" w:rsidRPr="002D20BB" w:rsidRDefault="00BD7AC4" w:rsidP="00BD7AC4">
      <w:pPr>
        <w:pStyle w:val="Corpodetexto"/>
        <w:spacing w:line="360" w:lineRule="auto"/>
      </w:pPr>
    </w:p>
    <w:p w:rsidR="00BD7AC4" w:rsidRPr="002D20BB" w:rsidRDefault="00BD7AC4" w:rsidP="00AC3C53">
      <w:pPr>
        <w:pStyle w:val="PargrafodaLista"/>
        <w:numPr>
          <w:ilvl w:val="0"/>
          <w:numId w:val="17"/>
        </w:numPr>
        <w:tabs>
          <w:tab w:val="left" w:pos="1529"/>
        </w:tabs>
        <w:rPr>
          <w:sz w:val="24"/>
          <w:szCs w:val="24"/>
        </w:rPr>
      </w:pPr>
      <w:r w:rsidRPr="002D20BB">
        <w:rPr>
          <w:sz w:val="24"/>
          <w:szCs w:val="24"/>
        </w:rPr>
        <w:t>Diretriz</w:t>
      </w:r>
      <w:r w:rsidR="00AC3C53">
        <w:rPr>
          <w:sz w:val="24"/>
          <w:szCs w:val="24"/>
        </w:rPr>
        <w:t xml:space="preserve"> 1</w:t>
      </w:r>
      <w:r w:rsidRPr="002D20BB">
        <w:rPr>
          <w:sz w:val="24"/>
          <w:szCs w:val="24"/>
        </w:rPr>
        <w:t>: Promoção da cultura do respeito e da garantia dos direitos humanos de crianças e adolescentes no âmbito da família, da sociedade e do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Estado.</w:t>
      </w:r>
    </w:p>
    <w:p w:rsidR="00BD7AC4" w:rsidRPr="002D20BB" w:rsidRDefault="00BD7AC4" w:rsidP="00BD7AC4">
      <w:pPr>
        <w:pStyle w:val="PargrafodaLista"/>
        <w:tabs>
          <w:tab w:val="left" w:pos="1529"/>
        </w:tabs>
        <w:ind w:left="0"/>
        <w:rPr>
          <w:sz w:val="24"/>
          <w:szCs w:val="24"/>
        </w:rPr>
      </w:pPr>
    </w:p>
    <w:p w:rsidR="00BD7AC4" w:rsidRPr="002D20BB" w:rsidRDefault="00BD7AC4" w:rsidP="00BD7AC4">
      <w:pPr>
        <w:pStyle w:val="Corpodetexto"/>
        <w:numPr>
          <w:ilvl w:val="0"/>
          <w:numId w:val="15"/>
        </w:numPr>
        <w:jc w:val="both"/>
      </w:pPr>
      <w:r w:rsidRPr="002D20BB">
        <w:t xml:space="preserve">Realização de ações voltadas para a promoção de atividades públicas que tenham como objetivo a garantia dos direitos humanos e o acesso à cultura, ao lazer e ao esporte, como práticas para o desenvolvimento de crianças </w:t>
      </w:r>
      <w:r>
        <w:t>e adolescentes. (conforme Plano</w:t>
      </w:r>
      <w:r w:rsidRPr="002D20BB">
        <w:t xml:space="preserve"> Muni</w:t>
      </w:r>
      <w:r>
        <w:t>cipal para a Infância e Adolescê</w:t>
      </w:r>
      <w:r w:rsidRPr="002D20BB">
        <w:t>ncia)</w:t>
      </w:r>
    </w:p>
    <w:p w:rsidR="00BD7AC4" w:rsidRPr="002D20BB" w:rsidRDefault="00BD7AC4" w:rsidP="00BD7AC4">
      <w:pPr>
        <w:pStyle w:val="Corpodetexto"/>
        <w:spacing w:line="360" w:lineRule="auto"/>
      </w:pPr>
    </w:p>
    <w:p w:rsidR="00BD7AC4" w:rsidRPr="002D20BB" w:rsidRDefault="00BD7AC4" w:rsidP="00AC3C53">
      <w:pPr>
        <w:pStyle w:val="PargrafodaLista"/>
        <w:numPr>
          <w:ilvl w:val="0"/>
          <w:numId w:val="17"/>
        </w:numPr>
        <w:tabs>
          <w:tab w:val="left" w:pos="1529"/>
        </w:tabs>
        <w:rPr>
          <w:sz w:val="24"/>
          <w:szCs w:val="24"/>
        </w:rPr>
      </w:pPr>
      <w:r w:rsidRPr="002D20BB">
        <w:rPr>
          <w:sz w:val="24"/>
          <w:szCs w:val="24"/>
        </w:rPr>
        <w:t>Diretriz</w:t>
      </w:r>
      <w:r w:rsidR="00AC3C53">
        <w:rPr>
          <w:sz w:val="24"/>
          <w:szCs w:val="24"/>
        </w:rPr>
        <w:t xml:space="preserve"> 2</w:t>
      </w:r>
      <w:r w:rsidRPr="002D20BB">
        <w:rPr>
          <w:sz w:val="24"/>
          <w:szCs w:val="24"/>
        </w:rPr>
        <w:t>: Proteção especial à crianças e/ou adolescentes que tiveram seus direitos ameaçados ou violados, facilitando o acesso às políticas públicas de qualidade que garantam os direitos humanos de crianças, adolescentes e suas famílias e que contemplem a superação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desigualdades,afirmação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diversidade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com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promoção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equidade e inclusão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social.</w:t>
      </w:r>
    </w:p>
    <w:p w:rsidR="00BD7AC4" w:rsidRPr="002D20BB" w:rsidRDefault="00BD7AC4" w:rsidP="00BD7AC4">
      <w:pPr>
        <w:pStyle w:val="Corpodetexto"/>
      </w:pPr>
    </w:p>
    <w:p w:rsidR="00BD7AC4" w:rsidRPr="002D20BB" w:rsidRDefault="00BD7AC4" w:rsidP="00BD7AC4">
      <w:pPr>
        <w:pStyle w:val="PargrafodaLista"/>
        <w:numPr>
          <w:ilvl w:val="0"/>
          <w:numId w:val="15"/>
        </w:numPr>
        <w:tabs>
          <w:tab w:val="left" w:pos="1186"/>
        </w:tabs>
        <w:rPr>
          <w:sz w:val="24"/>
          <w:szCs w:val="24"/>
        </w:rPr>
      </w:pPr>
      <w:r w:rsidRPr="002D20BB">
        <w:rPr>
          <w:sz w:val="24"/>
          <w:szCs w:val="24"/>
        </w:rPr>
        <w:t>Realização de ações voltadas para crianças e adolescentes em situação de vulnerabilidade social e/ou riscos articulando com as diversas políticas públicas municipais.</w:t>
      </w:r>
    </w:p>
    <w:p w:rsidR="00BD7AC4" w:rsidRPr="002D20BB" w:rsidRDefault="00BD7AC4" w:rsidP="00BD7AC4">
      <w:pPr>
        <w:tabs>
          <w:tab w:val="left" w:pos="1186"/>
        </w:tabs>
        <w:rPr>
          <w:sz w:val="24"/>
          <w:szCs w:val="24"/>
        </w:rPr>
      </w:pPr>
    </w:p>
    <w:p w:rsidR="00BD7AC4" w:rsidRPr="002D20BB" w:rsidRDefault="00BD7AC4" w:rsidP="00BD7AC4">
      <w:pPr>
        <w:pStyle w:val="PargrafodaLista"/>
        <w:numPr>
          <w:ilvl w:val="0"/>
          <w:numId w:val="15"/>
        </w:numPr>
        <w:tabs>
          <w:tab w:val="left" w:pos="1186"/>
        </w:tabs>
        <w:rPr>
          <w:sz w:val="24"/>
          <w:szCs w:val="24"/>
        </w:rPr>
      </w:pPr>
      <w:r w:rsidRPr="002D20BB">
        <w:rPr>
          <w:sz w:val="24"/>
          <w:szCs w:val="24"/>
        </w:rPr>
        <w:t>Promoção de ações que contemplem a</w:t>
      </w:r>
      <w:r>
        <w:rPr>
          <w:sz w:val="24"/>
          <w:szCs w:val="24"/>
        </w:rPr>
        <w:t>s temáticas de gênero, raça/cor</w:t>
      </w:r>
      <w:r w:rsidRPr="002D20BB">
        <w:rPr>
          <w:sz w:val="24"/>
          <w:szCs w:val="24"/>
        </w:rPr>
        <w:t>, orientação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sexual,</w:t>
      </w:r>
      <w:r w:rsidR="00AC3C53"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 xml:space="preserve">deficiências intelectuais e múltiplas </w:t>
      </w:r>
    </w:p>
    <w:p w:rsidR="00BD7AC4" w:rsidRPr="002D20BB" w:rsidRDefault="00BD7AC4" w:rsidP="00BD7AC4">
      <w:pPr>
        <w:tabs>
          <w:tab w:val="left" w:pos="1186"/>
        </w:tabs>
        <w:rPr>
          <w:sz w:val="24"/>
          <w:szCs w:val="24"/>
        </w:rPr>
      </w:pPr>
    </w:p>
    <w:p w:rsidR="00BD7AC4" w:rsidRPr="002D20BB" w:rsidRDefault="00BD7AC4" w:rsidP="00BD7AC4">
      <w:pPr>
        <w:pStyle w:val="PargrafodaLista"/>
        <w:numPr>
          <w:ilvl w:val="0"/>
          <w:numId w:val="15"/>
        </w:numPr>
        <w:tabs>
          <w:tab w:val="left" w:pos="1135"/>
        </w:tabs>
        <w:rPr>
          <w:sz w:val="24"/>
          <w:szCs w:val="24"/>
        </w:rPr>
      </w:pPr>
      <w:r w:rsidRPr="002D20BB">
        <w:rPr>
          <w:sz w:val="24"/>
          <w:szCs w:val="24"/>
        </w:rPr>
        <w:t>Desenvolvimento de ações para abranger e alcançar a promoção dos direitos à saúde, educação, assistência social, cultura, esporte e lazer da população de crianças e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adolescentes.</w:t>
      </w:r>
    </w:p>
    <w:p w:rsidR="00BD7AC4" w:rsidRPr="002D20BB" w:rsidRDefault="00BD7AC4" w:rsidP="00BD7AC4">
      <w:pPr>
        <w:pStyle w:val="Corpodetexto"/>
      </w:pPr>
    </w:p>
    <w:p w:rsidR="00BD7AC4" w:rsidRPr="002D20BB" w:rsidRDefault="00BD7AC4" w:rsidP="00AC3C53">
      <w:pPr>
        <w:pStyle w:val="PargrafodaLista"/>
        <w:numPr>
          <w:ilvl w:val="0"/>
          <w:numId w:val="17"/>
        </w:numPr>
        <w:tabs>
          <w:tab w:val="left" w:pos="1531"/>
        </w:tabs>
        <w:rPr>
          <w:sz w:val="24"/>
          <w:szCs w:val="24"/>
        </w:rPr>
      </w:pPr>
      <w:r w:rsidRPr="002D20BB">
        <w:rPr>
          <w:sz w:val="24"/>
          <w:szCs w:val="24"/>
        </w:rPr>
        <w:t>Diretriz</w:t>
      </w:r>
      <w:r w:rsidR="00AC3C53">
        <w:rPr>
          <w:sz w:val="24"/>
          <w:szCs w:val="24"/>
        </w:rPr>
        <w:t xml:space="preserve"> 3</w:t>
      </w:r>
      <w:r w:rsidRPr="002D20BB">
        <w:rPr>
          <w:sz w:val="24"/>
          <w:szCs w:val="24"/>
        </w:rPr>
        <w:t>: Fomento de estratégias e mecanismos que propiciem a participação organizada e a expressão livre de crianças e adolescentes, em especial sobre os assuntos a eles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relacionados.</w:t>
      </w:r>
    </w:p>
    <w:p w:rsidR="00BD7AC4" w:rsidRPr="002D20BB" w:rsidRDefault="00BD7AC4" w:rsidP="00BD7AC4">
      <w:pPr>
        <w:pStyle w:val="Corpodetexto"/>
      </w:pPr>
    </w:p>
    <w:p w:rsidR="00AC3C53" w:rsidRDefault="00BD7AC4" w:rsidP="00AC3C53">
      <w:pPr>
        <w:pStyle w:val="PargrafodaLista"/>
        <w:numPr>
          <w:ilvl w:val="0"/>
          <w:numId w:val="16"/>
        </w:numPr>
        <w:tabs>
          <w:tab w:val="left" w:pos="1140"/>
        </w:tabs>
        <w:rPr>
          <w:sz w:val="24"/>
          <w:szCs w:val="24"/>
        </w:rPr>
      </w:pPr>
      <w:r w:rsidRPr="002D20BB">
        <w:rPr>
          <w:sz w:val="24"/>
          <w:szCs w:val="24"/>
        </w:rPr>
        <w:t>Fomento ao protagonismo juvenil, através de ações voltadas ao empoderamento e a participação de crianças e</w:t>
      </w:r>
      <w:r>
        <w:rPr>
          <w:sz w:val="24"/>
          <w:szCs w:val="24"/>
        </w:rPr>
        <w:t xml:space="preserve"> </w:t>
      </w:r>
      <w:r w:rsidRPr="002D20BB">
        <w:rPr>
          <w:sz w:val="24"/>
          <w:szCs w:val="24"/>
        </w:rPr>
        <w:t>adolescentes;</w:t>
      </w:r>
    </w:p>
    <w:p w:rsidR="00AC3C53" w:rsidRDefault="00AC3C53" w:rsidP="00AC3C53">
      <w:pPr>
        <w:pStyle w:val="PargrafodaLista"/>
        <w:tabs>
          <w:tab w:val="left" w:pos="1140"/>
        </w:tabs>
        <w:ind w:left="1068"/>
        <w:rPr>
          <w:sz w:val="24"/>
          <w:szCs w:val="24"/>
        </w:rPr>
      </w:pPr>
    </w:p>
    <w:p w:rsidR="00076AD8" w:rsidRPr="00AC3C53" w:rsidRDefault="00BD7AC4" w:rsidP="00AC3C53">
      <w:pPr>
        <w:pStyle w:val="PargrafodaLista"/>
        <w:numPr>
          <w:ilvl w:val="0"/>
          <w:numId w:val="16"/>
        </w:numPr>
        <w:tabs>
          <w:tab w:val="left" w:pos="1140"/>
        </w:tabs>
        <w:rPr>
          <w:sz w:val="24"/>
          <w:szCs w:val="24"/>
        </w:rPr>
      </w:pPr>
      <w:r w:rsidRPr="00AC3C53">
        <w:rPr>
          <w:sz w:val="24"/>
          <w:szCs w:val="24"/>
        </w:rPr>
        <w:t>Realização de campanhas educativas, com linguagem adequada a crianças e adolescentes, para sensibilização quanto aos valores, conhecimentos e direitos garantidos pelo Estatuto da Criança e Adolescente – ECA.</w:t>
      </w:r>
    </w:p>
    <w:sectPr w:rsidR="00076AD8" w:rsidRPr="00AC3C53" w:rsidSect="004B1F06">
      <w:headerReference w:type="default" r:id="rId8"/>
      <w:footerReference w:type="default" r:id="rId9"/>
      <w:pgSz w:w="11906" w:h="16838"/>
      <w:pgMar w:top="1810" w:right="1701" w:bottom="1417" w:left="1701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10" w:rsidRDefault="00ED5110" w:rsidP="000C323B">
      <w:r>
        <w:separator/>
      </w:r>
    </w:p>
  </w:endnote>
  <w:endnote w:type="continuationSeparator" w:id="1">
    <w:p w:rsidR="00ED5110" w:rsidRDefault="00ED5110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4B1F06" w:rsidRDefault="008E2A88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b/>
        <w:sz w:val="14"/>
      </w:rPr>
    </w:pPr>
    <w:r w:rsidRPr="008E2A88">
      <w:rPr>
        <w:b/>
        <w:noProof/>
        <w:lang w:eastAsia="zh-TW"/>
      </w:rPr>
      <w:pict>
        <v:rect id="_x0000_s4105" style="position:absolute;left:0;text-align:left;margin-left:0;margin-top:0;width:6.9pt;height:57.3pt;z-index:251667456;mso-position-horizontal:center;mso-position-horizontal-relative:right-margin-area;mso-position-vertical:bottom;mso-position-vertical-relative:page;mso-height-relative:bottom-margin-area" fillcolor="#4bacc6 [3208]" strokecolor="#205867 [1608]">
          <w10:wrap anchorx="page" anchory="page"/>
        </v:rect>
      </w:pict>
    </w:r>
    <w:r w:rsidRPr="008E2A88">
      <w:rPr>
        <w:b/>
        <w:noProof/>
        <w:lang w:eastAsia="zh-TW"/>
      </w:rPr>
      <w:pict>
        <v:rect id="_x0000_s4106" style="position:absolute;left:0;text-align:left;margin-left:0;margin-top:0;width:6.85pt;height:57.3pt;z-index:251668480;mso-position-horizontal:center;mso-position-horizontal-relative:left-margin-area;mso-position-vertical:bottom;mso-position-vertical-relative:page;mso-height-relative:bottom-margin-area" fillcolor="#4bacc6 [3208]" strokecolor="#205867 [1608]">
          <w10:wrap anchorx="margin" anchory="page"/>
        </v:rect>
      </w:pict>
    </w:r>
    <w:r w:rsidRPr="008E2A88">
      <w:rPr>
        <w:b/>
        <w:noProof/>
        <w:lang w:eastAsia="zh-TW"/>
      </w:rPr>
      <w:pict>
        <v:group id="_x0000_s4107" style="position:absolute;left:0;text-align:left;margin-left:-1.6pt;margin-top:783.4pt;width:594.45pt;height:63.7pt;flip:y;z-index:251669504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410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C1E1D" w:rsidRPr="004B1F06">
      <w:rPr>
        <w:rFonts w:ascii="Arial Rounded MT Bold" w:hAnsi="Arial Rounded MT Bold" w:cstheme="majorHAnsi"/>
        <w:b/>
        <w:sz w:val="14"/>
      </w:rPr>
      <w:t>Sala dos Conselhos</w:t>
    </w:r>
    <w:r w:rsidR="004B1F06">
      <w:rPr>
        <w:rFonts w:ascii="Arial Rounded MT Bold" w:hAnsi="Arial Rounded MT Bold" w:cstheme="majorHAnsi"/>
        <w:b/>
        <w:sz w:val="14"/>
      </w:rPr>
      <w:t xml:space="preserve"> Municipais</w:t>
    </w:r>
  </w:p>
  <w:p w:rsidR="00DC1E1D" w:rsidRDefault="00DC1E1D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sz w:val="14"/>
      </w:rPr>
    </w:pPr>
    <w:r w:rsidRPr="00DC1E1D">
      <w:rPr>
        <w:rFonts w:ascii="Arial Rounded MT Bold" w:hAnsi="Arial Rounded MT Bold" w:cstheme="majorHAnsi"/>
        <w:sz w:val="14"/>
      </w:rPr>
      <w:t>Avenida Getúlio Vargas, nº 4798, andar Térreo – Bairro Carneirinhos – João Monlevade/MG</w:t>
    </w:r>
    <w:r w:rsidRPr="00DC1E1D">
      <w:rPr>
        <w:rFonts w:ascii="Arial Rounded MT Bold" w:hAnsi="Arial Rounded MT Bold" w:cstheme="majorHAnsi"/>
        <w:sz w:val="14"/>
      </w:rPr>
      <w:ptab w:relativeTo="margin" w:alignment="right" w:leader="none"/>
    </w:r>
  </w:p>
  <w:p w:rsidR="00DC1E1D" w:rsidRDefault="00DC1E1D" w:rsidP="00DC1E1D">
    <w:pPr>
      <w:pStyle w:val="Rodap"/>
      <w:tabs>
        <w:tab w:val="clear" w:pos="8504"/>
      </w:tabs>
      <w:jc w:val="right"/>
    </w:pPr>
    <w:r w:rsidRPr="00DC1E1D">
      <w:rPr>
        <w:rFonts w:ascii="Arial Rounded MT Bold" w:hAnsi="Arial Rounded MT Bold" w:cstheme="majorHAnsi"/>
        <w:sz w:val="14"/>
      </w:rPr>
      <w:t xml:space="preserve">Página </w:t>
    </w:r>
    <w:r w:rsidR="008E2A88" w:rsidRPr="00DC1E1D">
      <w:rPr>
        <w:rFonts w:ascii="Arial Rounded MT Bold" w:hAnsi="Arial Rounded MT Bold"/>
        <w:sz w:val="14"/>
      </w:rPr>
      <w:fldChar w:fldCharType="begin"/>
    </w:r>
    <w:r w:rsidRPr="00DC1E1D">
      <w:rPr>
        <w:rFonts w:ascii="Arial Rounded MT Bold" w:hAnsi="Arial Rounded MT Bold"/>
        <w:sz w:val="14"/>
      </w:rPr>
      <w:instrText xml:space="preserve"> PAGE   \* MERGEFORMAT </w:instrText>
    </w:r>
    <w:r w:rsidR="008E2A88" w:rsidRPr="00DC1E1D">
      <w:rPr>
        <w:rFonts w:ascii="Arial Rounded MT Bold" w:hAnsi="Arial Rounded MT Bold"/>
        <w:sz w:val="14"/>
      </w:rPr>
      <w:fldChar w:fldCharType="separate"/>
    </w:r>
    <w:r w:rsidR="00AC3C53" w:rsidRPr="00AC3C53">
      <w:rPr>
        <w:rFonts w:ascii="Arial Rounded MT Bold" w:hAnsi="Arial Rounded MT Bold" w:cstheme="majorHAnsi"/>
        <w:noProof/>
        <w:sz w:val="14"/>
      </w:rPr>
      <w:t>1</w:t>
    </w:r>
    <w:r w:rsidR="008E2A88" w:rsidRPr="00DC1E1D">
      <w:rPr>
        <w:rFonts w:ascii="Arial Rounded MT Bold" w:hAnsi="Arial Rounded MT Bold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10" w:rsidRDefault="00ED5110" w:rsidP="000C323B">
      <w:r>
        <w:separator/>
      </w:r>
    </w:p>
  </w:footnote>
  <w:footnote w:type="continuationSeparator" w:id="1">
    <w:p w:rsidR="00ED5110" w:rsidRDefault="00ED5110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B90E34" w:rsidRDefault="008E2A88" w:rsidP="00B90E34">
    <w:pPr>
      <w:pStyle w:val="Cabealho"/>
      <w:rPr>
        <w:szCs w:val="20"/>
      </w:rPr>
    </w:pP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6" o:spid="_x0000_s4100" style="position:absolute;margin-left:39.05pt;margin-top:-3.75pt;width:7.15pt;height:83.4pt;z-index:251660288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KOwIAALAEAAAOAAAAZHJzL2Uyb0RvYy54bWysVNtu2zAMfR+wfxD0vtgJkrQ14hRFug4D&#10;urVYtw9gZDkWptsoJU729aPkNEs3YA/F/CCIpHh4OaQX13uj2U5iUM7WfDwqOZNWuEbZTc2/fb17&#10;d8lZiGAb0M7Kmh9k4NfLt28Wva/kxHVONxIZgdhQ9b7mXYy+KoogOmkgjJyXloytQwORRNwUDUJP&#10;6EYXk7KcF73DxqMTMgTS3g5Gvsz4bStFfGjbICPTNafcYj4xn+t0FssFVBsE3ylxTANekYUBZSno&#10;CeoWIrAtqr+gjBLogmvjSDhTuLZVQuYaqJpx+Uc1Tx14mWuh5gR/alP4f7Di8+4RmWpqPufMgiGK&#10;vlDTwG60ZPPUnt6Hil49+UdMBQZ/78T3wKxbdfRK3iC6vpPQUFLj9L544ZCEQK5s3X9yDaHDNrrc&#10;qX2LJgFSD9g+E3I4ESL3kQlSXpWX5YwzQZYxkT29mOUIUD07ewzxg3SGpUvNkVLP4LC7DzElA9Xz&#10;k5y806q5U1pnIc2YXGlkO6DpACGkjbPsrreGsh30FJi+YVBIT+M06LOK8POoJpgcLZxH0Jb1VMRs&#10;MqC+sJ3c/h199urgRkXaLK1MzS/PSkhUvbdNnvsISg93qkPbI3eJroH2tWsORB26YW1ozenSOfzJ&#10;WU8rU/PwYwsoOdMfLdF/NZ5O045lYTq7mJCA55b1uQWsIKiaR86G6yoOe7n1qDYdRRpnLqy7oZFp&#10;VaYzjdOQ1TFZWovc9+MKp707l/Or3z+a5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JxVFCj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7" o:spid="_x0000_s4101" style="position:absolute;margin-left:39.05pt;margin-top:-3.75pt;width:7.15pt;height:83.4pt;z-index:251661312;visibility:visible;mso-position-horizontal-relative:righ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WdOwIAALAEAAAOAAAAZHJzL2Uyb0RvYy54bWysVF9v0zAQf0fiO1h+p2mqlnZR02nqGEIa&#10;MDH4AFfHaSxsn7HdpuXTc3a60oHEw0QeLN+d73d/fndZXh+MZnvpg0Jb83I05kxagY2y25p/+3r3&#10;ZsFZiGAb0GhlzY8y8OvV61fL3lVygh3qRnpGIDZUvat5F6OriiKIThoII3TSkrFFbyCS6LdF46En&#10;dKOLyXj8tujRN86jkCGQ9nYw8lXGb1sp4ue2DTIyXXPKLebT53OTzmK1hGrrwXVKnNKAF2RhQFkK&#10;eoa6hQhs59VfUEYJjwHbOBJoCmxbJWSugaopx39U89iBk7kWak5w5zaF/wcrPu0fPFNNzeecWTBE&#10;0RdqGtitlmye2tO7UNGrR/fgU4HB3aP4HpjFdUev5I332HcSGkqqTO+LZw5JCOTKNv1HbAgddhFz&#10;pw6tNwmQesAOmZDjmRB5iEyQ8mq8GM84E2QpiezpfJYjQPXk7HyI7yUali4195R6Bof9fYgpGaie&#10;nuTkUavmTmmdhTRjcq092wNNBwghbZxld70zlO2gp8D0DYNCehqnQZ9VhJ9HNcHkaOEygraspyJm&#10;kwH1me3s9u/osxcHNyrSZmllar64KCFR9c42ee4jKD3cqQ5tT9wlugbaN9gciTqPw9rQmtOlQ/+T&#10;s55Wpubhxw685Ex/sET/VTmdph3LwnQ2n5DgLy2bSwtYQVA1j5wN13Uc9nLnvNp2FKnMXFi8oZFp&#10;VaYzjdOQ1SlZWovc99MKp727lPOr3z+a1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txjlnT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group id="Group 8" o:spid="_x0000_s4097" style="position:absolute;margin-left:-1.1pt;margin-top:-20.4pt;width:600.3pt;height:101.5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5ZuAMAAN8JAAAOAAAAZHJzL2Uyb0RvYy54bWzMVttu4zYQfS/QfyD0ruhi+iIhziLrS1Ag&#10;7Qa72w+gJeqCSqRK0pGzi/57h0NJsdOmDXaBon6QeR3NnDlzNNfvTm1DHrnStRRrL7oKPcJFJvNa&#10;lGvv1897f+URbZjIWSMFX3tPXHvvbn784brvUh7LSjY5VwSMCJ323dqrjOnSINBZxVumr2THBWwW&#10;UrXMwFSVQa5YD9bbJojDcBH0UuWdkhnXGla3btO7QftFwTPzoSg0N6RZe+CbwafC58E+g5trlpaK&#10;dVWdDW6wb/CiZbWAl06mtswwclT1X0y1daakloW5ymQbyKKoM44xQDRR+CKaOyWPHcZSpn3ZTTAB&#10;tC9w+maz2S+PD4rU+dqbeUSwFlKEbyUrC03flSmcuFPdp+5BufhgeC+z3zRsBy/37bx0h8mh/1nm&#10;YI4djURoToVqrQkImpwwA09TBvjJkAwWlzRZLaO5RzLYi2YhTeK5y1FWQSLtPSAU7CXj6m64Gc1X&#10;MYSA9+gMtwOWunein4NfNiigmn5GU38fmp8q1nFMkrZYDWjSEc1bCB+PEPTJvhxObYSDMzuJAU4i&#10;5KZiouR4+PNTB9BFNkhw/uyKnWjIxb/CmyBMEZ2hEZaOCFucYocTsn8CiaWd0uaOy5bYwdrTRrG6&#10;rMxGCgF1JFWEaWSP99pYv54v2KwKua+bBtZZ2gjSQ4bmkDo71bKpc7uJE1vYfNMo8sigJFmWcWHc&#10;uebYAmPc+nIehkNxwrLNPB4fPUZ5sFbQjYsXQMmIHN2oOMt3w9iwunFjcLsR1hMABAIZRq5WvyZh&#10;slvtVtSn8WLn03C79W/3G+ov9tFyvp1tN5tt9IcNKqJpVec5FzauUTci+jYmDQrmKn5SjgnA4NI6&#10;hgjOjv/oNJLC8sDR+SDzpwc1kgXI/R+xHArVacZHIAiQt+EkwhwNnB1VQzvJmDh+q5TsbX6g9i5I&#10;7i68meQXWjAynIbA+b8XgmfKDhxX4DeS9C2stlw5y9L/lEcX1aBVeZiKbY8/1JSLqnyVcE418DP2&#10;NYliGr6PE3+/WC19uqdzP1mGKz+MkvfJAoSabveXpXFfC/79pfEPUnIeG8jFoBhQ4BcQtLWBDqOp&#10;W/h0TIdY+po6TJVt3R9rbvx/vfaIkiCZ0GFALwSDSqovHumhrwAd/f3IFPdI85MAuicRpbYRwQmd&#10;L2OYqPOdw/kOExmYWnvGI264Ma55OXbKarMtH0dL+50pahRmWz5OEcBvO0FBwI8gdBEYy9Dx2Dbl&#10;fI7nn/uymz8BAAD//wMAUEsDBBQABgAIAAAAIQB5XcZR4AAAAAoBAAAPAAAAZHJzL2Rvd25yZXYu&#10;eG1sTI/NasMwEITvhb6D2EBviezmF8dyCKHtKRSaFEpvG2tjm1iSsRTbeftuTs1tlllmvkk3g6lF&#10;R62vnFUQTyIQZHOnK1so+D6+j1cgfECrsXaWFNzIwyZ7fkox0a63X9QdQiE4xPoEFZQhNImUPi/J&#10;oJ+4hix7Z9caDHy2hdQt9hxuavkaRQtpsLLcUGJDu5Lyy+FqFHz02G+n8Vu3v5x3t9/j/PNnH5NS&#10;L6NhuwYRaAj/z3DHZ3TImOnkrlZ7USuYMXhQMJ5NWdz9eDVfgjixWsRLkFkqHydkfwAAAP//AwBQ&#10;SwECLQAUAAYACAAAACEAtoM4kv4AAADhAQAAEwAAAAAAAAAAAAAAAAAAAAAAW0NvbnRlbnRfVHlw&#10;ZXNdLnhtbFBLAQItABQABgAIAAAAIQA4/SH/1gAAAJQBAAALAAAAAAAAAAAAAAAAAC8BAABfcmVs&#10;cy8ucmVsc1BLAQItABQABgAIAAAAIQCy975ZuAMAAN8JAAAOAAAAAAAAAAAAAAAAAC4CAABkcnMv&#10;ZTJvRG9jLnhtbFBLAQItABQABgAIAAAAIQB5XcZR4AAAAAoBAAAPAAAAAAAAAAAAAAAAABIGAABk&#10;cnMvZG93bnJldi54bWxQSwUGAAAAAAQABADzAAAAH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099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<v:rect id="Rectangle 10" o:spid="_x0000_s4098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<w10:wrap anchorx="page" anchory="page"/>
        </v:group>
      </w:pict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-177165</wp:posOffset>
          </wp:positionV>
          <wp:extent cx="1047750" cy="681355"/>
          <wp:effectExtent l="1905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13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3711441</wp:posOffset>
          </wp:positionH>
          <wp:positionV relativeFrom="paragraph">
            <wp:posOffset>-136758</wp:posOffset>
          </wp:positionV>
          <wp:extent cx="1986213" cy="681789"/>
          <wp:effectExtent l="19050" t="0" r="0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13" cy="681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8A042B0"/>
    <w:multiLevelType w:val="hybridMultilevel"/>
    <w:tmpl w:val="079AE9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60C9F"/>
    <w:multiLevelType w:val="hybridMultilevel"/>
    <w:tmpl w:val="9F26DB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534D3"/>
    <w:multiLevelType w:val="hybridMultilevel"/>
    <w:tmpl w:val="AC9ED4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5B0F25"/>
    <w:multiLevelType w:val="hybridMultilevel"/>
    <w:tmpl w:val="F38604AC"/>
    <w:lvl w:ilvl="0" w:tplc="90BC0E4C">
      <w:start w:val="1"/>
      <w:numFmt w:val="decimal"/>
      <w:lvlText w:val="%1."/>
      <w:lvlJc w:val="left"/>
      <w:pPr>
        <w:ind w:left="1122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5727174">
      <w:numFmt w:val="none"/>
      <w:lvlText w:val=""/>
      <w:lvlJc w:val="left"/>
      <w:pPr>
        <w:tabs>
          <w:tab w:val="num" w:pos="360"/>
        </w:tabs>
      </w:pPr>
    </w:lvl>
    <w:lvl w:ilvl="2" w:tplc="E56AD470">
      <w:numFmt w:val="none"/>
      <w:lvlText w:val=""/>
      <w:lvlJc w:val="left"/>
      <w:pPr>
        <w:tabs>
          <w:tab w:val="num" w:pos="360"/>
        </w:tabs>
      </w:pPr>
    </w:lvl>
    <w:lvl w:ilvl="3" w:tplc="65B2C992">
      <w:numFmt w:val="bullet"/>
      <w:lvlText w:val="•"/>
      <w:lvlJc w:val="left"/>
      <w:pPr>
        <w:ind w:left="1420" w:hanging="675"/>
      </w:pPr>
      <w:rPr>
        <w:rFonts w:hint="default"/>
      </w:rPr>
    </w:lvl>
    <w:lvl w:ilvl="4" w:tplc="6CD249C2">
      <w:numFmt w:val="bullet"/>
      <w:lvlText w:val="•"/>
      <w:lvlJc w:val="left"/>
      <w:pPr>
        <w:ind w:left="2732" w:hanging="675"/>
      </w:pPr>
      <w:rPr>
        <w:rFonts w:hint="default"/>
      </w:rPr>
    </w:lvl>
    <w:lvl w:ilvl="5" w:tplc="FCAAAB62">
      <w:numFmt w:val="bullet"/>
      <w:lvlText w:val="•"/>
      <w:lvlJc w:val="left"/>
      <w:pPr>
        <w:ind w:left="4044" w:hanging="675"/>
      </w:pPr>
      <w:rPr>
        <w:rFonts w:hint="default"/>
      </w:rPr>
    </w:lvl>
    <w:lvl w:ilvl="6" w:tplc="4090353A">
      <w:numFmt w:val="bullet"/>
      <w:lvlText w:val="•"/>
      <w:lvlJc w:val="left"/>
      <w:pPr>
        <w:ind w:left="5357" w:hanging="675"/>
      </w:pPr>
      <w:rPr>
        <w:rFonts w:hint="default"/>
      </w:rPr>
    </w:lvl>
    <w:lvl w:ilvl="7" w:tplc="7A8830EA">
      <w:numFmt w:val="bullet"/>
      <w:lvlText w:val="•"/>
      <w:lvlJc w:val="left"/>
      <w:pPr>
        <w:ind w:left="6669" w:hanging="675"/>
      </w:pPr>
      <w:rPr>
        <w:rFonts w:hint="default"/>
      </w:rPr>
    </w:lvl>
    <w:lvl w:ilvl="8" w:tplc="CF30DBAA">
      <w:numFmt w:val="bullet"/>
      <w:lvlText w:val="•"/>
      <w:lvlJc w:val="left"/>
      <w:pPr>
        <w:ind w:left="7981" w:hanging="67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13"/>
  </w:num>
  <w:num w:numId="1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9"/>
        <o:r id="V:Rule4" type="connector" idref="#_x0000_s410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A36"/>
    <w:rsid w:val="00002702"/>
    <w:rsid w:val="00011AAB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76F7D"/>
    <w:rsid w:val="000937DC"/>
    <w:rsid w:val="000A3D29"/>
    <w:rsid w:val="000B0199"/>
    <w:rsid w:val="000C01CC"/>
    <w:rsid w:val="000C044E"/>
    <w:rsid w:val="000C323B"/>
    <w:rsid w:val="000C4635"/>
    <w:rsid w:val="000C4CE7"/>
    <w:rsid w:val="000D022A"/>
    <w:rsid w:val="000F5E52"/>
    <w:rsid w:val="001033CF"/>
    <w:rsid w:val="00107A30"/>
    <w:rsid w:val="00110611"/>
    <w:rsid w:val="00113B90"/>
    <w:rsid w:val="001177DD"/>
    <w:rsid w:val="00117C0F"/>
    <w:rsid w:val="001262EB"/>
    <w:rsid w:val="001370BA"/>
    <w:rsid w:val="00146C3E"/>
    <w:rsid w:val="001474F0"/>
    <w:rsid w:val="00152E93"/>
    <w:rsid w:val="001536AD"/>
    <w:rsid w:val="00171D2C"/>
    <w:rsid w:val="00172F66"/>
    <w:rsid w:val="00177F37"/>
    <w:rsid w:val="0018141A"/>
    <w:rsid w:val="00192097"/>
    <w:rsid w:val="00192785"/>
    <w:rsid w:val="00193203"/>
    <w:rsid w:val="001A0D0E"/>
    <w:rsid w:val="001A32C7"/>
    <w:rsid w:val="001A431E"/>
    <w:rsid w:val="001B1CCD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4530"/>
    <w:rsid w:val="0023088B"/>
    <w:rsid w:val="00234DC2"/>
    <w:rsid w:val="00251ED1"/>
    <w:rsid w:val="00254DD1"/>
    <w:rsid w:val="00255226"/>
    <w:rsid w:val="00257668"/>
    <w:rsid w:val="002639BA"/>
    <w:rsid w:val="0027120F"/>
    <w:rsid w:val="002742EC"/>
    <w:rsid w:val="00292639"/>
    <w:rsid w:val="002A04EF"/>
    <w:rsid w:val="002A29BC"/>
    <w:rsid w:val="002A5253"/>
    <w:rsid w:val="002A5F8B"/>
    <w:rsid w:val="002A7EC4"/>
    <w:rsid w:val="002B2C4F"/>
    <w:rsid w:val="002B4352"/>
    <w:rsid w:val="002B4379"/>
    <w:rsid w:val="002C32FA"/>
    <w:rsid w:val="002C64E9"/>
    <w:rsid w:val="002D0F97"/>
    <w:rsid w:val="002D328A"/>
    <w:rsid w:val="002F0762"/>
    <w:rsid w:val="00310BEC"/>
    <w:rsid w:val="0031269F"/>
    <w:rsid w:val="00323932"/>
    <w:rsid w:val="00335586"/>
    <w:rsid w:val="00346B26"/>
    <w:rsid w:val="00352708"/>
    <w:rsid w:val="00352D2E"/>
    <w:rsid w:val="00353CEF"/>
    <w:rsid w:val="00391BD4"/>
    <w:rsid w:val="003A52D8"/>
    <w:rsid w:val="003A66ED"/>
    <w:rsid w:val="003A728B"/>
    <w:rsid w:val="003A755D"/>
    <w:rsid w:val="003B31D3"/>
    <w:rsid w:val="003B3879"/>
    <w:rsid w:val="003B4594"/>
    <w:rsid w:val="003C61E7"/>
    <w:rsid w:val="003D1961"/>
    <w:rsid w:val="003D2F12"/>
    <w:rsid w:val="003E656D"/>
    <w:rsid w:val="003F6DE0"/>
    <w:rsid w:val="00405557"/>
    <w:rsid w:val="0041610F"/>
    <w:rsid w:val="00421E00"/>
    <w:rsid w:val="00425E76"/>
    <w:rsid w:val="00427BF9"/>
    <w:rsid w:val="004325AF"/>
    <w:rsid w:val="00441928"/>
    <w:rsid w:val="0045663F"/>
    <w:rsid w:val="00456F6B"/>
    <w:rsid w:val="0046135F"/>
    <w:rsid w:val="00465A84"/>
    <w:rsid w:val="00475412"/>
    <w:rsid w:val="0047693A"/>
    <w:rsid w:val="00481B89"/>
    <w:rsid w:val="004822B8"/>
    <w:rsid w:val="00482F8F"/>
    <w:rsid w:val="00490CB1"/>
    <w:rsid w:val="004A04A2"/>
    <w:rsid w:val="004A6D30"/>
    <w:rsid w:val="004B092B"/>
    <w:rsid w:val="004B1F06"/>
    <w:rsid w:val="004C61BD"/>
    <w:rsid w:val="004D2AF3"/>
    <w:rsid w:val="004D6AE0"/>
    <w:rsid w:val="004D6FF2"/>
    <w:rsid w:val="004F6567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731FF"/>
    <w:rsid w:val="00581DE1"/>
    <w:rsid w:val="0058555D"/>
    <w:rsid w:val="00591E09"/>
    <w:rsid w:val="00597239"/>
    <w:rsid w:val="005A3D5D"/>
    <w:rsid w:val="005A6F42"/>
    <w:rsid w:val="005A7FF5"/>
    <w:rsid w:val="005B1CDF"/>
    <w:rsid w:val="005B3B84"/>
    <w:rsid w:val="005B7982"/>
    <w:rsid w:val="005C0F16"/>
    <w:rsid w:val="005C311A"/>
    <w:rsid w:val="005D2016"/>
    <w:rsid w:val="005D2F75"/>
    <w:rsid w:val="005D5F71"/>
    <w:rsid w:val="005E26EB"/>
    <w:rsid w:val="005F1C66"/>
    <w:rsid w:val="005F4551"/>
    <w:rsid w:val="005F6D96"/>
    <w:rsid w:val="00602C8F"/>
    <w:rsid w:val="00603F7E"/>
    <w:rsid w:val="00605E2F"/>
    <w:rsid w:val="00610DE9"/>
    <w:rsid w:val="006173B6"/>
    <w:rsid w:val="00617627"/>
    <w:rsid w:val="006272AA"/>
    <w:rsid w:val="00647C08"/>
    <w:rsid w:val="0065285F"/>
    <w:rsid w:val="006546EA"/>
    <w:rsid w:val="006633DC"/>
    <w:rsid w:val="00671199"/>
    <w:rsid w:val="0067464D"/>
    <w:rsid w:val="00681BA9"/>
    <w:rsid w:val="00684E9E"/>
    <w:rsid w:val="00686ECC"/>
    <w:rsid w:val="00686FD8"/>
    <w:rsid w:val="0069565C"/>
    <w:rsid w:val="006A07F0"/>
    <w:rsid w:val="006A7103"/>
    <w:rsid w:val="006B15FF"/>
    <w:rsid w:val="006D09DD"/>
    <w:rsid w:val="006D3413"/>
    <w:rsid w:val="006D73B9"/>
    <w:rsid w:val="006E20B9"/>
    <w:rsid w:val="006E25A9"/>
    <w:rsid w:val="006E5F2C"/>
    <w:rsid w:val="006F2353"/>
    <w:rsid w:val="00702407"/>
    <w:rsid w:val="00704388"/>
    <w:rsid w:val="00704DFB"/>
    <w:rsid w:val="00732BD6"/>
    <w:rsid w:val="00734F24"/>
    <w:rsid w:val="00746A00"/>
    <w:rsid w:val="00751F9B"/>
    <w:rsid w:val="00767F22"/>
    <w:rsid w:val="0077764A"/>
    <w:rsid w:val="00777B47"/>
    <w:rsid w:val="00781D2A"/>
    <w:rsid w:val="00781E7F"/>
    <w:rsid w:val="00782A9A"/>
    <w:rsid w:val="007A31D7"/>
    <w:rsid w:val="007A50C2"/>
    <w:rsid w:val="007B1226"/>
    <w:rsid w:val="007B707A"/>
    <w:rsid w:val="007C5F5F"/>
    <w:rsid w:val="007C6BBB"/>
    <w:rsid w:val="007D02A8"/>
    <w:rsid w:val="007D40E3"/>
    <w:rsid w:val="007D6869"/>
    <w:rsid w:val="007D729B"/>
    <w:rsid w:val="007E155A"/>
    <w:rsid w:val="007E2149"/>
    <w:rsid w:val="007E30E2"/>
    <w:rsid w:val="007E3FD8"/>
    <w:rsid w:val="007F42E4"/>
    <w:rsid w:val="0080120A"/>
    <w:rsid w:val="0080288D"/>
    <w:rsid w:val="00807A7E"/>
    <w:rsid w:val="0081683E"/>
    <w:rsid w:val="00823346"/>
    <w:rsid w:val="008246EC"/>
    <w:rsid w:val="00827A6D"/>
    <w:rsid w:val="008333A5"/>
    <w:rsid w:val="00841B7D"/>
    <w:rsid w:val="00842999"/>
    <w:rsid w:val="008478E2"/>
    <w:rsid w:val="00850816"/>
    <w:rsid w:val="008725E1"/>
    <w:rsid w:val="008777F6"/>
    <w:rsid w:val="0088218C"/>
    <w:rsid w:val="0088747E"/>
    <w:rsid w:val="0089024C"/>
    <w:rsid w:val="00896F07"/>
    <w:rsid w:val="008A20C4"/>
    <w:rsid w:val="008A3BC9"/>
    <w:rsid w:val="008B22CF"/>
    <w:rsid w:val="008C76F6"/>
    <w:rsid w:val="008D3AA7"/>
    <w:rsid w:val="008E2A88"/>
    <w:rsid w:val="008E4F7A"/>
    <w:rsid w:val="008E6D2F"/>
    <w:rsid w:val="008F1091"/>
    <w:rsid w:val="008F63FF"/>
    <w:rsid w:val="00900251"/>
    <w:rsid w:val="00903ADF"/>
    <w:rsid w:val="00906EE8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A5D63"/>
    <w:rsid w:val="009B0308"/>
    <w:rsid w:val="009B203E"/>
    <w:rsid w:val="009B63BE"/>
    <w:rsid w:val="009C33C3"/>
    <w:rsid w:val="009E4D9A"/>
    <w:rsid w:val="009E67CA"/>
    <w:rsid w:val="009F01AC"/>
    <w:rsid w:val="009F235F"/>
    <w:rsid w:val="009F2925"/>
    <w:rsid w:val="009F2F6C"/>
    <w:rsid w:val="009F35D7"/>
    <w:rsid w:val="00A1255E"/>
    <w:rsid w:val="00A13776"/>
    <w:rsid w:val="00A153B3"/>
    <w:rsid w:val="00A252FA"/>
    <w:rsid w:val="00A35D39"/>
    <w:rsid w:val="00A367F3"/>
    <w:rsid w:val="00A36D4A"/>
    <w:rsid w:val="00A36E6E"/>
    <w:rsid w:val="00A37C5A"/>
    <w:rsid w:val="00A51D30"/>
    <w:rsid w:val="00A60E5F"/>
    <w:rsid w:val="00A62992"/>
    <w:rsid w:val="00A6527E"/>
    <w:rsid w:val="00A7408C"/>
    <w:rsid w:val="00A930A4"/>
    <w:rsid w:val="00A967CC"/>
    <w:rsid w:val="00AA1061"/>
    <w:rsid w:val="00AA2821"/>
    <w:rsid w:val="00AB308D"/>
    <w:rsid w:val="00AB4744"/>
    <w:rsid w:val="00AB58BA"/>
    <w:rsid w:val="00AB643D"/>
    <w:rsid w:val="00AC3C53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4464"/>
    <w:rsid w:val="00B16F5C"/>
    <w:rsid w:val="00B27B7B"/>
    <w:rsid w:val="00B32201"/>
    <w:rsid w:val="00B351A6"/>
    <w:rsid w:val="00B4447C"/>
    <w:rsid w:val="00B60E25"/>
    <w:rsid w:val="00B67E86"/>
    <w:rsid w:val="00B71186"/>
    <w:rsid w:val="00B846CC"/>
    <w:rsid w:val="00B86DAA"/>
    <w:rsid w:val="00B9045A"/>
    <w:rsid w:val="00B90943"/>
    <w:rsid w:val="00B90E34"/>
    <w:rsid w:val="00B942DD"/>
    <w:rsid w:val="00B96809"/>
    <w:rsid w:val="00BA2CFF"/>
    <w:rsid w:val="00BA59FA"/>
    <w:rsid w:val="00BA6645"/>
    <w:rsid w:val="00BC2797"/>
    <w:rsid w:val="00BD170F"/>
    <w:rsid w:val="00BD4138"/>
    <w:rsid w:val="00BD7AC4"/>
    <w:rsid w:val="00BD7FEF"/>
    <w:rsid w:val="00BF038E"/>
    <w:rsid w:val="00C0283F"/>
    <w:rsid w:val="00C17118"/>
    <w:rsid w:val="00C2604A"/>
    <w:rsid w:val="00C40B24"/>
    <w:rsid w:val="00C40B41"/>
    <w:rsid w:val="00C41F0B"/>
    <w:rsid w:val="00C427C4"/>
    <w:rsid w:val="00C43FC4"/>
    <w:rsid w:val="00C60986"/>
    <w:rsid w:val="00C60B4C"/>
    <w:rsid w:val="00C67F88"/>
    <w:rsid w:val="00C7004F"/>
    <w:rsid w:val="00C70232"/>
    <w:rsid w:val="00C7232A"/>
    <w:rsid w:val="00C84142"/>
    <w:rsid w:val="00C86122"/>
    <w:rsid w:val="00C97EF5"/>
    <w:rsid w:val="00CB073C"/>
    <w:rsid w:val="00CB3F11"/>
    <w:rsid w:val="00CB4E18"/>
    <w:rsid w:val="00CC3AC9"/>
    <w:rsid w:val="00CC598E"/>
    <w:rsid w:val="00CC6381"/>
    <w:rsid w:val="00CD6CE6"/>
    <w:rsid w:val="00CD701C"/>
    <w:rsid w:val="00CE1F64"/>
    <w:rsid w:val="00CE54FE"/>
    <w:rsid w:val="00CF1032"/>
    <w:rsid w:val="00CF1479"/>
    <w:rsid w:val="00D0366E"/>
    <w:rsid w:val="00D05C51"/>
    <w:rsid w:val="00D15A98"/>
    <w:rsid w:val="00D22F19"/>
    <w:rsid w:val="00D3082E"/>
    <w:rsid w:val="00D34667"/>
    <w:rsid w:val="00D45629"/>
    <w:rsid w:val="00D54609"/>
    <w:rsid w:val="00D630F2"/>
    <w:rsid w:val="00D75D4A"/>
    <w:rsid w:val="00D83B23"/>
    <w:rsid w:val="00D848D9"/>
    <w:rsid w:val="00D87775"/>
    <w:rsid w:val="00D93352"/>
    <w:rsid w:val="00DB5DE4"/>
    <w:rsid w:val="00DC1E1D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72E5"/>
    <w:rsid w:val="00E07FBC"/>
    <w:rsid w:val="00E100A0"/>
    <w:rsid w:val="00E13121"/>
    <w:rsid w:val="00E1543C"/>
    <w:rsid w:val="00E17612"/>
    <w:rsid w:val="00E248B9"/>
    <w:rsid w:val="00E4049D"/>
    <w:rsid w:val="00E51FA2"/>
    <w:rsid w:val="00E532EC"/>
    <w:rsid w:val="00E55E84"/>
    <w:rsid w:val="00E55EAF"/>
    <w:rsid w:val="00E616ED"/>
    <w:rsid w:val="00E75CAE"/>
    <w:rsid w:val="00E84252"/>
    <w:rsid w:val="00E85EB3"/>
    <w:rsid w:val="00E87C51"/>
    <w:rsid w:val="00E97F77"/>
    <w:rsid w:val="00EB10C6"/>
    <w:rsid w:val="00EC1E21"/>
    <w:rsid w:val="00EC73EE"/>
    <w:rsid w:val="00ED5110"/>
    <w:rsid w:val="00ED7378"/>
    <w:rsid w:val="00EE1C4D"/>
    <w:rsid w:val="00EE7205"/>
    <w:rsid w:val="00EF12FA"/>
    <w:rsid w:val="00EF3222"/>
    <w:rsid w:val="00F1265D"/>
    <w:rsid w:val="00F20BA3"/>
    <w:rsid w:val="00F22A4C"/>
    <w:rsid w:val="00F274E7"/>
    <w:rsid w:val="00F37E49"/>
    <w:rsid w:val="00F422A7"/>
    <w:rsid w:val="00F568ED"/>
    <w:rsid w:val="00F72F21"/>
    <w:rsid w:val="00F737FF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iPriority w:val="99"/>
    <w:semiHidden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CB94-03E3-4A0D-99F0-EAF39E56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PMJM</cp:lastModifiedBy>
  <cp:revision>4</cp:revision>
  <cp:lastPrinted>2018-03-16T13:49:00Z</cp:lastPrinted>
  <dcterms:created xsi:type="dcterms:W3CDTF">2018-03-16T14:07:00Z</dcterms:created>
  <dcterms:modified xsi:type="dcterms:W3CDTF">2018-03-16T14:09:00Z</dcterms:modified>
</cp:coreProperties>
</file>