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96" w:rsidRPr="0035335C" w:rsidRDefault="00217396" w:rsidP="00217396">
      <w:pPr>
        <w:ind w:left="2268"/>
        <w:jc w:val="both"/>
        <w:rPr>
          <w:b/>
        </w:rPr>
      </w:pPr>
      <w:r w:rsidRPr="0035335C">
        <w:rPr>
          <w:b/>
        </w:rPr>
        <w:t xml:space="preserve">JUSTIFICATIVA DE DISPENSA DE CHAMAMENTO PÚBLICO PARA CELEBRAÇÃO DE TERMO DE COLABORAÇÃO COM </w:t>
      </w:r>
      <w:r w:rsidRPr="0035335C">
        <w:rPr>
          <w:b/>
          <w:u w:val="single"/>
        </w:rPr>
        <w:t xml:space="preserve">A </w:t>
      </w:r>
      <w:r w:rsidRPr="0035335C">
        <w:rPr>
          <w:b/>
          <w:bCs/>
          <w:u w:val="single"/>
        </w:rPr>
        <w:t>ASSOCIAÇÃO DE PAIS E AMIGOS DOS SURDOS DE MONLEVADE E REGIÃO - APAS-MON</w:t>
      </w:r>
      <w:r w:rsidRPr="0035335C">
        <w:rPr>
          <w:b/>
        </w:rPr>
        <w:t xml:space="preserve"> – LEI 13.019/14.</w:t>
      </w:r>
    </w:p>
    <w:p w:rsidR="00217396" w:rsidRPr="0035335C" w:rsidRDefault="00217396" w:rsidP="00217396">
      <w:pPr>
        <w:ind w:left="2268"/>
        <w:jc w:val="right"/>
        <w:rPr>
          <w:sz w:val="20"/>
        </w:rPr>
      </w:pPr>
      <w:r w:rsidRPr="0035335C">
        <w:rPr>
          <w:b/>
        </w:rPr>
        <w:t xml:space="preserve"> </w:t>
      </w:r>
      <w:r w:rsidRPr="0035335C">
        <w:rPr>
          <w:sz w:val="20"/>
        </w:rPr>
        <w:t xml:space="preserve">João Monlevade, </w:t>
      </w:r>
      <w:r>
        <w:rPr>
          <w:sz w:val="20"/>
        </w:rPr>
        <w:t>25</w:t>
      </w:r>
      <w:r w:rsidRPr="0035335C">
        <w:rPr>
          <w:sz w:val="20"/>
        </w:rPr>
        <w:t xml:space="preserve"> de </w:t>
      </w:r>
      <w:r>
        <w:rPr>
          <w:sz w:val="20"/>
        </w:rPr>
        <w:t>MARÇO</w:t>
      </w:r>
      <w:r w:rsidRPr="0035335C">
        <w:rPr>
          <w:sz w:val="20"/>
        </w:rPr>
        <w:t xml:space="preserve"> de 2018.</w:t>
      </w:r>
    </w:p>
    <w:p w:rsidR="00217396" w:rsidRPr="0035335C" w:rsidRDefault="00217396" w:rsidP="00217396">
      <w:pPr>
        <w:jc w:val="right"/>
        <w:rPr>
          <w:sz w:val="20"/>
        </w:rPr>
      </w:pPr>
    </w:p>
    <w:p w:rsidR="00217396" w:rsidRDefault="00217396" w:rsidP="00217396">
      <w:pPr>
        <w:jc w:val="both"/>
        <w:rPr>
          <w:b/>
        </w:rPr>
      </w:pPr>
      <w:r w:rsidRPr="0035335C">
        <w:rPr>
          <w:b/>
          <w:sz w:val="24"/>
        </w:rPr>
        <w:t>Órgão Responsável</w:t>
      </w:r>
      <w:r w:rsidRPr="0035335C">
        <w:rPr>
          <w:sz w:val="20"/>
        </w:rPr>
        <w:t xml:space="preserve">: </w:t>
      </w:r>
      <w:r w:rsidRPr="0035335C">
        <w:rPr>
          <w:b/>
        </w:rPr>
        <w:t xml:space="preserve">Secretaria </w:t>
      </w:r>
      <w:r>
        <w:rPr>
          <w:b/>
        </w:rPr>
        <w:t>Municipal de Assistência Social</w:t>
      </w:r>
    </w:p>
    <w:p w:rsidR="00217396" w:rsidRPr="0035335C" w:rsidRDefault="00217396" w:rsidP="00217396">
      <w:pPr>
        <w:jc w:val="both"/>
        <w:rPr>
          <w:b/>
          <w:sz w:val="20"/>
        </w:rPr>
      </w:pPr>
      <w:r w:rsidRPr="0035335C">
        <w:rPr>
          <w:b/>
          <w:sz w:val="24"/>
          <w:u w:val="single"/>
        </w:rPr>
        <w:t>Parceiro:</w:t>
      </w:r>
      <w:r w:rsidRPr="0035335C">
        <w:rPr>
          <w:sz w:val="20"/>
        </w:rPr>
        <w:t xml:space="preserve"> </w:t>
      </w:r>
      <w:r w:rsidRPr="0035335C">
        <w:rPr>
          <w:b/>
          <w:bCs/>
          <w:sz w:val="20"/>
        </w:rPr>
        <w:t>ASSOCIAÇÃO DE PAIS E AMIGOS DOS SURDOS DE MONLEVADE E REGIÃO - APAS-MON</w:t>
      </w:r>
      <w:r w:rsidRPr="0035335C">
        <w:rPr>
          <w:sz w:val="20"/>
        </w:rPr>
        <w:t xml:space="preserve">, CNPJ sob o nº. </w:t>
      </w:r>
      <w:r w:rsidRPr="0035335C">
        <w:rPr>
          <w:b/>
          <w:sz w:val="20"/>
        </w:rPr>
        <w:t xml:space="preserve">04.280.580./0001-79. </w:t>
      </w:r>
    </w:p>
    <w:p w:rsidR="00217396" w:rsidRPr="0035335C" w:rsidRDefault="00217396" w:rsidP="00217396">
      <w:pPr>
        <w:jc w:val="both"/>
        <w:rPr>
          <w:b/>
          <w:sz w:val="20"/>
        </w:rPr>
      </w:pPr>
      <w:r w:rsidRPr="0035335C">
        <w:rPr>
          <w:b/>
          <w:sz w:val="24"/>
        </w:rPr>
        <w:t>Objeto:</w:t>
      </w:r>
      <w:r w:rsidRPr="0035335C">
        <w:rPr>
          <w:sz w:val="20"/>
        </w:rPr>
        <w:t xml:space="preserve"> </w:t>
      </w:r>
      <w:r w:rsidRPr="0035335C">
        <w:rPr>
          <w:b/>
          <w:sz w:val="20"/>
        </w:rPr>
        <w:t xml:space="preserve">Repasse financeiro de valor do Fundo Municipal da Infância e da Adolescente, através do Conselho Municipal da Infância e da Adolescente (CMDCA) para aquisição de AASI (Aparelho de Amplificação Sonora Individual) .    </w:t>
      </w:r>
    </w:p>
    <w:p w:rsidR="00217396" w:rsidRPr="0035335C" w:rsidRDefault="00217396" w:rsidP="00217396">
      <w:pPr>
        <w:jc w:val="both"/>
        <w:rPr>
          <w:sz w:val="20"/>
        </w:rPr>
      </w:pPr>
      <w:r w:rsidRPr="0035335C">
        <w:rPr>
          <w:b/>
          <w:sz w:val="24"/>
        </w:rPr>
        <w:t>Vigência</w:t>
      </w:r>
      <w:r w:rsidRPr="0035335C">
        <w:rPr>
          <w:sz w:val="20"/>
        </w:rPr>
        <w:t xml:space="preserve">: 12 (doze) meses </w:t>
      </w:r>
    </w:p>
    <w:p w:rsidR="00217396" w:rsidRPr="0035335C" w:rsidRDefault="00217396" w:rsidP="00217396">
      <w:pPr>
        <w:jc w:val="both"/>
        <w:rPr>
          <w:sz w:val="20"/>
        </w:rPr>
      </w:pPr>
      <w:r w:rsidRPr="0035335C">
        <w:rPr>
          <w:b/>
          <w:sz w:val="24"/>
        </w:rPr>
        <w:t>Valor Global:</w:t>
      </w:r>
      <w:r w:rsidRPr="0035335C">
        <w:rPr>
          <w:sz w:val="24"/>
        </w:rPr>
        <w:t xml:space="preserve"> </w:t>
      </w:r>
      <w:r w:rsidRPr="0035335C">
        <w:rPr>
          <w:sz w:val="20"/>
        </w:rPr>
        <w:t xml:space="preserve">R$ </w:t>
      </w:r>
      <w:r w:rsidRPr="0035335C">
        <w:rPr>
          <w:b/>
          <w:sz w:val="20"/>
        </w:rPr>
        <w:t>6.000,00 (seis mil reais)</w:t>
      </w:r>
      <w:r w:rsidRPr="0035335C">
        <w:rPr>
          <w:sz w:val="20"/>
        </w:rPr>
        <w:t xml:space="preserve">, a ser repassado em parcela única. </w:t>
      </w:r>
    </w:p>
    <w:p w:rsidR="00217396" w:rsidRPr="0035335C" w:rsidRDefault="00217396" w:rsidP="00217396">
      <w:pPr>
        <w:jc w:val="both"/>
        <w:rPr>
          <w:b/>
          <w:sz w:val="24"/>
        </w:rPr>
      </w:pPr>
      <w:r w:rsidRPr="0035335C">
        <w:rPr>
          <w:b/>
          <w:sz w:val="24"/>
        </w:rPr>
        <w:t>Dotação orçamentária a ser utilizada: 08.243.0801.2151 – 3.3.50.41.00 – FICHA 400, FONTE 1.00 – BANCO CAIXA ECONÔNOMICA FEDERAL – AGENCIA 0607 CONTA 327-0</w:t>
      </w:r>
    </w:p>
    <w:p w:rsidR="00217396" w:rsidRPr="0035335C" w:rsidRDefault="00217396" w:rsidP="00217396">
      <w:pPr>
        <w:jc w:val="both"/>
        <w:rPr>
          <w:sz w:val="18"/>
        </w:rPr>
      </w:pPr>
      <w:r w:rsidRPr="0035335C">
        <w:rPr>
          <w:sz w:val="18"/>
        </w:rPr>
        <w:t xml:space="preserve">No ano de 2017 entrou em vigor a lei 13.019/2014, chamada de “Marco Regulatório”, que estabeleceu o regime jurídico das parcerias voluntárias, com ou sem transferência de recursos financeiros, entre a administração pública e organizações da sociedade civil, em regime de mútua cooperação, para a consecução de finalidades de interesse público. </w:t>
      </w:r>
    </w:p>
    <w:p w:rsidR="00217396" w:rsidRPr="0035335C" w:rsidRDefault="00217396" w:rsidP="00217396">
      <w:pPr>
        <w:jc w:val="both"/>
        <w:rPr>
          <w:sz w:val="18"/>
        </w:rPr>
      </w:pPr>
      <w:r w:rsidRPr="0035335C">
        <w:rPr>
          <w:sz w:val="18"/>
        </w:rPr>
        <w:t xml:space="preserve">Referida lei passou a ser aplicada aos Municípios, a partir de 1º de janeiro de 2017 e estabelece uma série de critérios para a formalização de ajuste, dentre eles, a regra geral de chamamento público. O Decreto Municipal 90/2017 Regulamentou esta lei no âmbito Municipal. </w:t>
      </w:r>
    </w:p>
    <w:p w:rsidR="00217396" w:rsidRPr="0035335C" w:rsidRDefault="00217396" w:rsidP="00217396">
      <w:pPr>
        <w:jc w:val="both"/>
        <w:rPr>
          <w:sz w:val="18"/>
        </w:rPr>
      </w:pPr>
      <w:r w:rsidRPr="0035335C">
        <w:rPr>
          <w:sz w:val="18"/>
        </w:rPr>
        <w:t xml:space="preserve">No entanto, o inciso VI do artigo 30 da Lei nº 13.019/2014 traz a previsão de dispensa do Chamamento Público “no caso de atividades voltadas ou vinculadas a serviços de educação, saúde e assistência social, desde que executadas por organizações da sociedade civil previamente credenciadas pelo gestor da respectiva política”. </w:t>
      </w:r>
    </w:p>
    <w:p w:rsidR="00217396" w:rsidRPr="0035335C" w:rsidRDefault="00217396" w:rsidP="00217396">
      <w:pPr>
        <w:jc w:val="both"/>
        <w:rPr>
          <w:b/>
          <w:sz w:val="18"/>
          <w:u w:val="single"/>
        </w:rPr>
      </w:pPr>
      <w:r w:rsidRPr="0035335C">
        <w:rPr>
          <w:b/>
          <w:sz w:val="18"/>
          <w:u w:val="single"/>
        </w:rPr>
        <w:t>A APAS-MON é uma entidade que oferece serviços de Beneficências de Assistência Social, de Saúde auditiva, de Psicologia e de Fonoaudiologia; priorizando o surdo e não faz distinção de nacionalidades, situação econômica financeira, sexo, cor, crença política e religião; e luta pela defesa dos seus direitos, viabilizando lhes o acesso à Educação, à Saúde, ao Lazer, ao Esporte, à Qualificação Profissional e à Inserção no Mercado de Trabalho, através de projetos e programas sociais, com parcerias junto às Empresas Privadas,  Públicas e Organizações da Sociedade Civil.</w:t>
      </w:r>
    </w:p>
    <w:p w:rsidR="00217396" w:rsidRPr="0035335C" w:rsidRDefault="00217396" w:rsidP="00217396">
      <w:pPr>
        <w:jc w:val="both"/>
        <w:rPr>
          <w:b/>
          <w:sz w:val="18"/>
          <w:u w:val="single"/>
        </w:rPr>
      </w:pPr>
      <w:r w:rsidRPr="0035335C">
        <w:rPr>
          <w:b/>
          <w:sz w:val="18"/>
          <w:u w:val="single"/>
        </w:rPr>
        <w:t>Ainda hoje, pesquisas mostram que nem mesmo os aparelhos auditivos e/ou implantes cocleares mais avançados são capazes de resolver todas as dificuldades causadas pela perda auditiva. Isso ocorre porque a deficiência auditiva não compromete apenas a habilidade de detecção do som e o nível de percepção da informação sonora. Na maioria dos casos, ocorre também, dificuldade da compreensão da fala e certas situações comunicativas, podem dificultar ainda mais a clareza no ouvir.</w:t>
      </w:r>
    </w:p>
    <w:p w:rsidR="00217396" w:rsidRPr="0035335C" w:rsidRDefault="00217396" w:rsidP="00217396">
      <w:pPr>
        <w:jc w:val="both"/>
        <w:rPr>
          <w:b/>
          <w:sz w:val="18"/>
          <w:u w:val="single"/>
        </w:rPr>
      </w:pPr>
      <w:r w:rsidRPr="0035335C">
        <w:rPr>
          <w:b/>
          <w:sz w:val="18"/>
          <w:u w:val="single"/>
        </w:rPr>
        <w:lastRenderedPageBreak/>
        <w:t>A dificuldade para compreender a fala do professor causa transtornos na fala do aluno (substituição e/ou omissão de fonemas etc.) e dificuldade de aprendizagem.</w:t>
      </w:r>
    </w:p>
    <w:p w:rsidR="00217396" w:rsidRPr="0035335C" w:rsidRDefault="00217396" w:rsidP="00217396">
      <w:pPr>
        <w:jc w:val="both"/>
        <w:rPr>
          <w:b/>
          <w:sz w:val="18"/>
          <w:u w:val="single"/>
        </w:rPr>
      </w:pPr>
      <w:r w:rsidRPr="0035335C">
        <w:rPr>
          <w:b/>
          <w:sz w:val="18"/>
          <w:u w:val="single"/>
        </w:rPr>
        <w:t xml:space="preserve">Na escola, a estatística mostra que cerca de 20% das crianças em idade pré-escolar, entre 1 e 5 anos, apresentam algum nível de perda auditiva. No grupo que já freqüentava escola , entre 6 e 12 anos, a incidência do problema de audição é de 6%. </w:t>
      </w:r>
    </w:p>
    <w:p w:rsidR="00217396" w:rsidRPr="0035335C" w:rsidRDefault="00217396" w:rsidP="00217396">
      <w:pPr>
        <w:jc w:val="both"/>
        <w:rPr>
          <w:b/>
          <w:sz w:val="18"/>
          <w:u w:val="single"/>
        </w:rPr>
      </w:pPr>
      <w:r w:rsidRPr="0035335C">
        <w:rPr>
          <w:b/>
          <w:sz w:val="18"/>
          <w:u w:val="single"/>
        </w:rPr>
        <w:t xml:space="preserve">O cadastro de pessoas com deficiência auditiva da APAS – MON no universo da deficiência auditiva, a cada dia demonstra a expansão do número de associados e a cada dia cresce o número de deficientes auditivos em João Monlevade.  </w:t>
      </w:r>
    </w:p>
    <w:p w:rsidR="00217396" w:rsidRPr="0035335C" w:rsidRDefault="00217396" w:rsidP="00217396">
      <w:pPr>
        <w:jc w:val="both"/>
        <w:rPr>
          <w:b/>
          <w:sz w:val="18"/>
          <w:u w:val="single"/>
        </w:rPr>
      </w:pPr>
      <w:r w:rsidRPr="0035335C">
        <w:rPr>
          <w:b/>
          <w:sz w:val="18"/>
          <w:u w:val="single"/>
        </w:rPr>
        <w:t xml:space="preserve">Neste contexto, é de fundamental importância, a necessidade de adequar-se para atender esse público dando continuidade ao cumprimento da Missão da APAS-MON, “INTEGRAR o SURDO na SOCIEDADE, MELHORAR A SUA QUALIDADE DE VIDA, tornando-o CIDADÃO de DIREITOS. Principalmente, DIREITO DE SER FELIZ. </w:t>
      </w:r>
    </w:p>
    <w:p w:rsidR="00217396" w:rsidRPr="0035335C" w:rsidRDefault="00217396" w:rsidP="00217396">
      <w:pPr>
        <w:jc w:val="both"/>
        <w:rPr>
          <w:b/>
          <w:sz w:val="18"/>
          <w:u w:val="single"/>
        </w:rPr>
      </w:pPr>
      <w:r w:rsidRPr="0035335C">
        <w:rPr>
          <w:b/>
          <w:sz w:val="18"/>
          <w:u w:val="single"/>
        </w:rPr>
        <w:t>A APAS-MON é uma entidade devidamente cadastrada no Conselho municipal da Criança e do Adolescente e fornece aparelhos auditivos em favor do público alvo do referido Conselho. Neste sentido, o CMDCA, por meio da resolução 05/2018, devidamente publicada no Diário Oficial do Município na data de 15/03/2018 (cópia em anexo), deliberou a utilização do recurso do Fundo Municipal para a Infância e Adolescência no valor de R$6.000,00 ( seis mil reais)para a aquisição uma Prótese Auditiva que será destinada a uma criança com deficiência auditiva,conforme Plano de trabalho apresentado, avaliado e aprovado pelo CMDCA (cópia em anexo).</w:t>
      </w:r>
    </w:p>
    <w:p w:rsidR="00217396" w:rsidRPr="0035335C" w:rsidRDefault="00217396" w:rsidP="00217396">
      <w:pPr>
        <w:jc w:val="both"/>
        <w:rPr>
          <w:sz w:val="18"/>
        </w:rPr>
      </w:pPr>
      <w:r w:rsidRPr="0035335C">
        <w:rPr>
          <w:sz w:val="18"/>
        </w:rPr>
        <w:t>A entidade parceira indicada é organização da sociedade civil, sem fins lucrativos, não remunerados, nem sequer distribui lucros e/ou excedentes aos diretores, gestores ou associados, bem como tem previsto a destinação do seu patrimônio a outra instituição de mesma natureza ou ao Poder Público, em caso de desconstituição, atendendo plenamente aos critérios do art. 2º, I, da Lei 13.019/2014. Não obstante encontra-se inscrita no Municipal de Saúde.</w:t>
      </w:r>
    </w:p>
    <w:p w:rsidR="00217396" w:rsidRPr="0035335C" w:rsidRDefault="00217396" w:rsidP="00217396">
      <w:pPr>
        <w:jc w:val="both"/>
        <w:rPr>
          <w:sz w:val="18"/>
        </w:rPr>
      </w:pPr>
      <w:r w:rsidRPr="0035335C">
        <w:rPr>
          <w:sz w:val="18"/>
        </w:rPr>
        <w:t xml:space="preserve">Cabe salientar que a entidade apresentou todos os documentos solicitados na Lei 13.019/2014, cumprindo assim, os requisitos mínimos para a formalização do Termo. </w:t>
      </w:r>
    </w:p>
    <w:p w:rsidR="00217396" w:rsidRPr="0035335C" w:rsidRDefault="00217396" w:rsidP="00217396">
      <w:pPr>
        <w:jc w:val="both"/>
        <w:rPr>
          <w:sz w:val="18"/>
        </w:rPr>
      </w:pPr>
      <w:r w:rsidRPr="0035335C">
        <w:rPr>
          <w:sz w:val="18"/>
        </w:rPr>
        <w:t>Diante do exposto, entendemos haver justificativa válida, idônea e de interesse público para a celebração do Termo de Colaboração por Dispensa de Chamamento Público, conforme art. 30, Lei Federal nº 13.019/2014.</w:t>
      </w:r>
    </w:p>
    <w:p w:rsidR="00217396" w:rsidRDefault="00217396" w:rsidP="00217396">
      <w:pPr>
        <w:jc w:val="both"/>
        <w:rPr>
          <w:sz w:val="18"/>
        </w:rPr>
      </w:pPr>
    </w:p>
    <w:p w:rsidR="00217396" w:rsidRPr="0035335C" w:rsidRDefault="00217396" w:rsidP="00217396">
      <w:pPr>
        <w:jc w:val="both"/>
        <w:rPr>
          <w:sz w:val="18"/>
        </w:rPr>
      </w:pPr>
    </w:p>
    <w:p w:rsidR="00217396" w:rsidRPr="0035335C" w:rsidRDefault="00217396" w:rsidP="00217396">
      <w:pPr>
        <w:spacing w:after="0"/>
        <w:jc w:val="center"/>
        <w:rPr>
          <w:b/>
          <w:sz w:val="18"/>
        </w:rPr>
      </w:pPr>
      <w:r w:rsidRPr="0035335C">
        <w:rPr>
          <w:b/>
          <w:sz w:val="18"/>
        </w:rPr>
        <w:t>Nadia Cota Guimarães</w:t>
      </w:r>
    </w:p>
    <w:p w:rsidR="00217396" w:rsidRPr="0035335C" w:rsidRDefault="00217396" w:rsidP="00217396">
      <w:pPr>
        <w:spacing w:after="0"/>
        <w:jc w:val="center"/>
        <w:rPr>
          <w:sz w:val="18"/>
        </w:rPr>
      </w:pPr>
      <w:r w:rsidRPr="0035335C">
        <w:rPr>
          <w:sz w:val="18"/>
        </w:rPr>
        <w:t>Secretária Municipal de Assistência Social</w:t>
      </w:r>
    </w:p>
    <w:p w:rsidR="00217396" w:rsidRPr="0035335C" w:rsidRDefault="00217396" w:rsidP="00217396">
      <w:pPr>
        <w:spacing w:after="0"/>
        <w:jc w:val="center"/>
        <w:rPr>
          <w:sz w:val="18"/>
        </w:rPr>
      </w:pPr>
    </w:p>
    <w:p w:rsidR="00217396" w:rsidRDefault="00217396" w:rsidP="00217396">
      <w:pPr>
        <w:jc w:val="both"/>
        <w:rPr>
          <w:sz w:val="18"/>
          <w:szCs w:val="24"/>
        </w:rPr>
      </w:pPr>
    </w:p>
    <w:p w:rsidR="00217396" w:rsidRDefault="00217396" w:rsidP="00217396">
      <w:pPr>
        <w:jc w:val="both"/>
        <w:rPr>
          <w:sz w:val="18"/>
          <w:szCs w:val="24"/>
        </w:rPr>
      </w:pPr>
      <w:r w:rsidRPr="0035335C">
        <w:rPr>
          <w:sz w:val="18"/>
          <w:szCs w:val="24"/>
        </w:rPr>
        <w:t xml:space="preserve">Fica autorizada a celebração do Termo de Colaboração com a Entidade citada acima, desde que atendidos os termos da Lei. A justificativa e homologação deverão ser disponibilizadas no site da Prefeitura Municipal e no Diário Oficial do Município, como forma de atender o art. 32, § 1º da Lei Federal nº 13.019/2014. O extrato do Termo de Colaboração, após o cumprimento dos prazos, deverá ser publicado no Diário Oficial do Município, para que o mesmo tenha eficácia e ser disponibilizado no site da prefeitura para consulta pública. </w:t>
      </w:r>
    </w:p>
    <w:p w:rsidR="00217396" w:rsidRDefault="00217396" w:rsidP="00217396">
      <w:pPr>
        <w:jc w:val="both"/>
        <w:rPr>
          <w:sz w:val="18"/>
          <w:szCs w:val="24"/>
        </w:rPr>
      </w:pPr>
    </w:p>
    <w:p w:rsidR="00217396" w:rsidRPr="0035335C" w:rsidRDefault="00217396" w:rsidP="00217396">
      <w:pPr>
        <w:jc w:val="both"/>
        <w:rPr>
          <w:sz w:val="18"/>
          <w:szCs w:val="24"/>
        </w:rPr>
      </w:pPr>
    </w:p>
    <w:p w:rsidR="00217396" w:rsidRPr="0035335C" w:rsidRDefault="00217396" w:rsidP="00217396">
      <w:pPr>
        <w:spacing w:after="0"/>
        <w:jc w:val="center"/>
        <w:rPr>
          <w:b/>
          <w:sz w:val="18"/>
        </w:rPr>
      </w:pPr>
      <w:r w:rsidRPr="0035335C">
        <w:rPr>
          <w:b/>
          <w:sz w:val="18"/>
        </w:rPr>
        <w:t>Simone Carvalho</w:t>
      </w:r>
    </w:p>
    <w:p w:rsidR="0071634A" w:rsidRDefault="00217396" w:rsidP="005B3643">
      <w:pPr>
        <w:spacing w:after="0"/>
        <w:jc w:val="center"/>
      </w:pPr>
      <w:r w:rsidRPr="0035335C">
        <w:rPr>
          <w:sz w:val="18"/>
        </w:rPr>
        <w:t xml:space="preserve">Prefeita Municipal </w:t>
      </w:r>
    </w:p>
    <w:sectPr w:rsidR="0071634A" w:rsidSect="005F5B3F">
      <w:headerReference w:type="default" r:id="rId6"/>
      <w:pgSz w:w="11906" w:h="16838"/>
      <w:pgMar w:top="21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CED" w:rsidRDefault="00332CED" w:rsidP="002272D7">
      <w:pPr>
        <w:spacing w:after="0" w:line="240" w:lineRule="auto"/>
      </w:pPr>
      <w:r>
        <w:separator/>
      </w:r>
    </w:p>
  </w:endnote>
  <w:endnote w:type="continuationSeparator" w:id="1">
    <w:p w:rsidR="00332CED" w:rsidRDefault="00332CED" w:rsidP="0022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CED" w:rsidRDefault="00332CED" w:rsidP="002272D7">
      <w:pPr>
        <w:spacing w:after="0" w:line="240" w:lineRule="auto"/>
      </w:pPr>
      <w:r>
        <w:separator/>
      </w:r>
    </w:p>
  </w:footnote>
  <w:footnote w:type="continuationSeparator" w:id="1">
    <w:p w:rsidR="00332CED" w:rsidRDefault="00332CED" w:rsidP="0022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FD" w:rsidRDefault="00217396">
    <w:pPr>
      <w:pStyle w:val="Cabealho"/>
    </w:pPr>
    <w:r w:rsidRPr="005F5B3F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2911560</wp:posOffset>
          </wp:positionH>
          <wp:positionV relativeFrom="paragraph">
            <wp:posOffset>-65378</wp:posOffset>
          </wp:positionV>
          <wp:extent cx="2416789" cy="729983"/>
          <wp:effectExtent l="19050" t="0" r="0" b="0"/>
          <wp:wrapNone/>
          <wp:docPr id="1" name="Imagem 4" descr="LOGOMARCA PMJM nova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MARCA PMJM nova gest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396"/>
    <w:rsid w:val="00210451"/>
    <w:rsid w:val="00217396"/>
    <w:rsid w:val="002272D7"/>
    <w:rsid w:val="00332CED"/>
    <w:rsid w:val="00350854"/>
    <w:rsid w:val="003D5A1C"/>
    <w:rsid w:val="00420031"/>
    <w:rsid w:val="004B04AA"/>
    <w:rsid w:val="00507FF2"/>
    <w:rsid w:val="005B3643"/>
    <w:rsid w:val="005B52C0"/>
    <w:rsid w:val="005F2FEE"/>
    <w:rsid w:val="00691992"/>
    <w:rsid w:val="006921C1"/>
    <w:rsid w:val="006D3535"/>
    <w:rsid w:val="00736E12"/>
    <w:rsid w:val="007772C6"/>
    <w:rsid w:val="007C4E66"/>
    <w:rsid w:val="00846169"/>
    <w:rsid w:val="0089363A"/>
    <w:rsid w:val="008A2D59"/>
    <w:rsid w:val="008F69C1"/>
    <w:rsid w:val="00933F46"/>
    <w:rsid w:val="00936901"/>
    <w:rsid w:val="00987C13"/>
    <w:rsid w:val="00A3215C"/>
    <w:rsid w:val="00AF1262"/>
    <w:rsid w:val="00B633F2"/>
    <w:rsid w:val="00B66B39"/>
    <w:rsid w:val="00BF3FAC"/>
    <w:rsid w:val="00CC7197"/>
    <w:rsid w:val="00D177B7"/>
    <w:rsid w:val="00D90A5F"/>
    <w:rsid w:val="00E71DB3"/>
    <w:rsid w:val="00E7671A"/>
    <w:rsid w:val="00EC5D70"/>
    <w:rsid w:val="00EF04E7"/>
    <w:rsid w:val="00F11F50"/>
    <w:rsid w:val="00F3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40" w:line="360" w:lineRule="auto"/>
        <w:ind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96"/>
    <w:pPr>
      <w:spacing w:before="0" w:after="200" w:line="276" w:lineRule="auto"/>
      <w:ind w:firstLine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17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7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PMJM</dc:creator>
  <cp:lastModifiedBy>PMJM</cp:lastModifiedBy>
  <cp:revision>2</cp:revision>
  <dcterms:created xsi:type="dcterms:W3CDTF">2018-03-27T18:44:00Z</dcterms:created>
  <dcterms:modified xsi:type="dcterms:W3CDTF">2018-03-27T18:45:00Z</dcterms:modified>
</cp:coreProperties>
</file>